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D3" w:rsidRDefault="00003DD3" w:rsidP="00A67F0A">
      <w:pPr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noProof/>
          <w:color w:val="002060"/>
          <w:sz w:val="52"/>
          <w:szCs w:val="52"/>
        </w:rPr>
        <w:drawing>
          <wp:inline distT="0" distB="0" distL="0" distR="0">
            <wp:extent cx="1270000" cy="599153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669" cy="60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DD335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分享蜜寶鳳梨</w:t>
      </w:r>
      <w:proofErr w:type="gramEnd"/>
      <w:r w:rsidR="00A67F0A" w:rsidRPr="00DD335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團購案</w:t>
      </w:r>
      <w:r w:rsidR="00A67F0A" w:rsidRPr="00DD335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A67F0A" w:rsidRPr="00DD335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</w:t>
      </w:r>
      <w:r w:rsidRPr="00DD335E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適用</w:t>
      </w:r>
      <w:bookmarkStart w:id="0" w:name="_GoBack"/>
      <w:bookmarkEnd w:id="0"/>
    </w:p>
    <w:p w:rsidR="00A67F0A" w:rsidRDefault="00003DD3" w:rsidP="00A67F0A">
      <w:pPr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color w:val="FF0000"/>
          <w:sz w:val="28"/>
          <w:szCs w:val="28"/>
        </w:rPr>
        <w:t xml:space="preserve">                                    </w:t>
      </w:r>
      <w:r w:rsidRPr="004F57B8">
        <w:rPr>
          <w:rFonts w:hint="eastAsia"/>
          <w:color w:val="FF0000"/>
          <w:sz w:val="28"/>
          <w:szCs w:val="28"/>
        </w:rPr>
        <w:t>【優惠期間】即日起</w:t>
      </w:r>
      <w:r>
        <w:rPr>
          <w:rFonts w:hint="eastAsia"/>
          <w:color w:val="FF0000"/>
          <w:sz w:val="28"/>
          <w:szCs w:val="28"/>
        </w:rPr>
        <w:t>~5</w:t>
      </w:r>
      <w:r w:rsidRPr="004F57B8">
        <w:rPr>
          <w:rFonts w:hint="eastAsia"/>
          <w:color w:val="FF0000"/>
          <w:sz w:val="28"/>
          <w:szCs w:val="28"/>
        </w:rPr>
        <w:t>/31</w:t>
      </w:r>
      <w:r>
        <w:rPr>
          <w:rFonts w:hint="eastAsia"/>
          <w:color w:val="FF0000"/>
          <w:sz w:val="28"/>
          <w:szCs w:val="28"/>
        </w:rPr>
        <w:t>或售完</w:t>
      </w:r>
      <w:r w:rsidRPr="004F57B8">
        <w:rPr>
          <w:rFonts w:hint="eastAsia"/>
          <w:color w:val="FF0000"/>
          <w:sz w:val="28"/>
          <w:szCs w:val="28"/>
        </w:rPr>
        <w:t>截止</w:t>
      </w:r>
    </w:p>
    <w:p w:rsidR="00003DD3" w:rsidRPr="00003DD3" w:rsidRDefault="00003DD3" w:rsidP="00A67F0A">
      <w:pPr>
        <w:rPr>
          <w:sz w:val="36"/>
          <w:szCs w:val="36"/>
        </w:rPr>
      </w:pPr>
    </w:p>
    <w:tbl>
      <w:tblPr>
        <w:tblStyle w:val="a3"/>
        <w:tblpPr w:leftFromText="180" w:rightFromText="180" w:vertAnchor="page" w:horzAnchor="margin" w:tblpXSpec="center" w:tblpY="268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99"/>
        <w:gridCol w:w="872"/>
        <w:gridCol w:w="2045"/>
        <w:gridCol w:w="20"/>
        <w:gridCol w:w="345"/>
        <w:gridCol w:w="1276"/>
        <w:gridCol w:w="66"/>
        <w:gridCol w:w="75"/>
        <w:gridCol w:w="1300"/>
        <w:gridCol w:w="1429"/>
      </w:tblGrid>
      <w:tr w:rsidR="00A4532F" w:rsidRPr="002331C9" w:rsidTr="00003DD3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A4532F" w:rsidRPr="00A67F0A" w:rsidRDefault="00A4532F" w:rsidP="00003DD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003DD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003DD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003DD3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003DD3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003DD3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A4532F" w:rsidRDefault="00A4532F" w:rsidP="00003DD3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:rsidR="00A4532F" w:rsidRDefault="00A4532F" w:rsidP="00003DD3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A4532F" w:rsidRDefault="00A4532F" w:rsidP="00003DD3"/>
        </w:tc>
      </w:tr>
      <w:tr w:rsidR="008D73F6" w:rsidRPr="002331C9" w:rsidTr="00003DD3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8D73F6" w:rsidRDefault="008D73F6" w:rsidP="00003DD3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003DD3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8D73F6" w:rsidRDefault="008D73F6" w:rsidP="00003DD3"/>
        </w:tc>
      </w:tr>
      <w:tr w:rsidR="00A4532F" w:rsidRPr="002331C9" w:rsidTr="00003DD3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A4532F" w:rsidRDefault="00A4532F" w:rsidP="00003DD3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003DD3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A4532F" w:rsidRDefault="00A4532F" w:rsidP="00003DD3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:rsidR="00A4532F" w:rsidRDefault="00A4532F" w:rsidP="00003DD3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A4532F" w:rsidRDefault="00A4532F" w:rsidP="00003DD3"/>
        </w:tc>
      </w:tr>
      <w:tr w:rsidR="00253301" w:rsidRPr="002331C9" w:rsidTr="00003DD3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253301" w:rsidRDefault="00253301" w:rsidP="00003DD3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253301" w:rsidRDefault="00253301" w:rsidP="00003DD3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253301" w:rsidRDefault="00253301" w:rsidP="00003DD3"/>
        </w:tc>
      </w:tr>
      <w:tr w:rsidR="00AB38F9" w:rsidRPr="002331C9" w:rsidTr="00003DD3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003DD3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282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003DD3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003DD3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003DD3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003DD3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A044D4" w:rsidRPr="000071C8" w:rsidTr="00AE2A00">
        <w:trPr>
          <w:trHeight w:val="1073"/>
        </w:trPr>
        <w:tc>
          <w:tcPr>
            <w:tcW w:w="9216" w:type="dxa"/>
            <w:gridSpan w:val="11"/>
          </w:tcPr>
          <w:p w:rsidR="00A044D4" w:rsidRDefault="00EB4CC1" w:rsidP="00EB4CC1">
            <w:pPr>
              <w:adjustRightInd w:val="0"/>
              <w:snapToGrid w:val="0"/>
              <w:spacing w:line="720" w:lineRule="auto"/>
              <w:rPr>
                <w:rFonts w:ascii="新細明體" w:hAnsi="新細明體" w:cs="Arial" w:hint="eastAsia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noProof/>
                <w:kern w:val="0"/>
              </w:rPr>
              <w:drawing>
                <wp:inline distT="0" distB="0" distL="0" distR="0">
                  <wp:extent cx="2546350" cy="1432180"/>
                  <wp:effectExtent l="0" t="0" r="635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蜜寶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356" cy="1432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新細明體" w:hAnsi="新細明體" w:cs="Arial" w:hint="eastAsia"/>
                <w:b/>
                <w:bCs/>
                <w:kern w:val="0"/>
              </w:rPr>
              <w:t xml:space="preserve">  </w:t>
            </w:r>
            <w:r>
              <w:rPr>
                <w:rFonts w:ascii="新細明體" w:hAnsi="新細明體" w:cs="Arial" w:hint="eastAsia"/>
                <w:b/>
                <w:bCs/>
                <w:noProof/>
                <w:kern w:val="0"/>
              </w:rPr>
              <w:drawing>
                <wp:inline distT="0" distB="0" distL="0" distR="0">
                  <wp:extent cx="1793368" cy="1345823"/>
                  <wp:effectExtent l="0" t="0" r="0" b="698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蜜寶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762" cy="134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8F9" w:rsidRPr="000071C8" w:rsidTr="00003DD3">
        <w:trPr>
          <w:trHeight w:val="1073"/>
        </w:trPr>
        <w:tc>
          <w:tcPr>
            <w:tcW w:w="1788" w:type="dxa"/>
            <w:gridSpan w:val="2"/>
          </w:tcPr>
          <w:p w:rsidR="00AB38F9" w:rsidRDefault="00003DD3" w:rsidP="00003DD3">
            <w:pPr>
              <w:spacing w:line="400" w:lineRule="exact"/>
              <w:rPr>
                <w:rFonts w:hint="eastAsia"/>
                <w:szCs w:val="24"/>
              </w:rPr>
            </w:pPr>
            <w:r w:rsidRPr="00003DD3">
              <w:rPr>
                <w:rFonts w:hint="eastAsia"/>
                <w:szCs w:val="24"/>
              </w:rPr>
              <w:t>A</w:t>
            </w:r>
            <w:proofErr w:type="gramStart"/>
            <w:r w:rsidRPr="00003DD3">
              <w:rPr>
                <w:rFonts w:hint="eastAsia"/>
                <w:szCs w:val="24"/>
              </w:rPr>
              <w:t>蜜寶鳳梨</w:t>
            </w:r>
            <w:proofErr w:type="gramEnd"/>
          </w:p>
          <w:p w:rsidR="003F62C2" w:rsidRDefault="003F62C2" w:rsidP="003F62C2">
            <w:pPr>
              <w:spacing w:line="40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市價</w:t>
            </w:r>
            <w:r>
              <w:rPr>
                <w:rFonts w:hint="eastAsia"/>
                <w:szCs w:val="24"/>
              </w:rPr>
              <w:t>$850</w:t>
            </w:r>
          </w:p>
          <w:p w:rsidR="00003DD3" w:rsidRPr="00003DD3" w:rsidRDefault="003F62C2" w:rsidP="003F62C2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含運費</w:t>
            </w:r>
          </w:p>
        </w:tc>
        <w:tc>
          <w:tcPr>
            <w:tcW w:w="3282" w:type="dxa"/>
            <w:gridSpan w:val="4"/>
          </w:tcPr>
          <w:p w:rsidR="00AB38F9" w:rsidRPr="00003DD3" w:rsidRDefault="00003DD3" w:rsidP="00003DD3">
            <w:pPr>
              <w:rPr>
                <w:rFonts w:hint="eastAsia"/>
                <w:szCs w:val="24"/>
              </w:rPr>
            </w:pPr>
            <w:r w:rsidRPr="00003DD3">
              <w:rPr>
                <w:rFonts w:hint="eastAsia"/>
                <w:szCs w:val="24"/>
              </w:rPr>
              <w:t>8</w:t>
            </w:r>
            <w:r w:rsidRPr="00003DD3">
              <w:rPr>
                <w:rFonts w:hint="eastAsia"/>
                <w:szCs w:val="24"/>
              </w:rPr>
              <w:t>顆</w:t>
            </w:r>
            <w:r w:rsidRPr="00003DD3">
              <w:rPr>
                <w:rFonts w:hint="eastAsia"/>
                <w:szCs w:val="24"/>
              </w:rPr>
              <w:t>/</w:t>
            </w:r>
            <w:r w:rsidRPr="00003DD3">
              <w:rPr>
                <w:rFonts w:hint="eastAsia"/>
                <w:szCs w:val="24"/>
              </w:rPr>
              <w:t>箱，</w:t>
            </w:r>
            <w:r w:rsidRPr="00003DD3">
              <w:rPr>
                <w:rFonts w:hint="eastAsia"/>
                <w:szCs w:val="24"/>
              </w:rPr>
              <w:t>29-30</w:t>
            </w:r>
            <w:r w:rsidRPr="00003DD3">
              <w:rPr>
                <w:rFonts w:hint="eastAsia"/>
                <w:szCs w:val="24"/>
              </w:rPr>
              <w:t>斤</w:t>
            </w:r>
          </w:p>
          <w:p w:rsidR="00003DD3" w:rsidRPr="00A4532F" w:rsidRDefault="00003DD3" w:rsidP="00003D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含運費</w:t>
            </w:r>
          </w:p>
        </w:tc>
        <w:tc>
          <w:tcPr>
            <w:tcW w:w="1417" w:type="dxa"/>
            <w:gridSpan w:val="3"/>
          </w:tcPr>
          <w:p w:rsidR="00AB38F9" w:rsidRPr="003F62C2" w:rsidRDefault="00003DD3" w:rsidP="00003DD3">
            <w:pPr>
              <w:rPr>
                <w:color w:val="FF0000"/>
                <w:szCs w:val="24"/>
              </w:rPr>
            </w:pPr>
            <w:r w:rsidRPr="003F62C2">
              <w:rPr>
                <w:rFonts w:hint="eastAsia"/>
                <w:color w:val="FF0000"/>
                <w:szCs w:val="24"/>
              </w:rPr>
              <w:t>$700</w:t>
            </w:r>
          </w:p>
        </w:tc>
        <w:tc>
          <w:tcPr>
            <w:tcW w:w="1300" w:type="dxa"/>
          </w:tcPr>
          <w:p w:rsidR="00AB38F9" w:rsidRPr="000071C8" w:rsidRDefault="00003DD3" w:rsidP="00003DD3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箱</w:t>
            </w:r>
          </w:p>
        </w:tc>
        <w:tc>
          <w:tcPr>
            <w:tcW w:w="1429" w:type="dxa"/>
          </w:tcPr>
          <w:p w:rsidR="00AB38F9" w:rsidRPr="000071C8" w:rsidRDefault="00AB38F9" w:rsidP="00003DD3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003DD3" w:rsidRPr="000071C8" w:rsidTr="00003DD3">
        <w:trPr>
          <w:trHeight w:val="1073"/>
        </w:trPr>
        <w:tc>
          <w:tcPr>
            <w:tcW w:w="1788" w:type="dxa"/>
            <w:gridSpan w:val="2"/>
          </w:tcPr>
          <w:p w:rsidR="00003DD3" w:rsidRDefault="00003DD3" w:rsidP="00003DD3">
            <w:pPr>
              <w:spacing w:line="40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  <w:proofErr w:type="gramStart"/>
            <w:r w:rsidRPr="00003DD3">
              <w:rPr>
                <w:rFonts w:hint="eastAsia"/>
                <w:szCs w:val="24"/>
              </w:rPr>
              <w:t>蜜寶鳳梨</w:t>
            </w:r>
            <w:proofErr w:type="gramEnd"/>
          </w:p>
          <w:p w:rsidR="003F62C2" w:rsidRDefault="003F62C2" w:rsidP="003F62C2">
            <w:pPr>
              <w:spacing w:line="40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市價</w:t>
            </w:r>
            <w:r>
              <w:rPr>
                <w:rFonts w:hint="eastAsia"/>
                <w:szCs w:val="24"/>
              </w:rPr>
              <w:t>$</w:t>
            </w:r>
            <w:r>
              <w:rPr>
                <w:rFonts w:hint="eastAsia"/>
                <w:szCs w:val="24"/>
              </w:rPr>
              <w:t>660</w:t>
            </w:r>
          </w:p>
          <w:p w:rsidR="003F62C2" w:rsidRPr="00003DD3" w:rsidRDefault="003F62C2" w:rsidP="003F62C2">
            <w:pPr>
              <w:spacing w:line="400" w:lineRule="exact"/>
              <w:rPr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含運費</w:t>
            </w:r>
          </w:p>
        </w:tc>
        <w:tc>
          <w:tcPr>
            <w:tcW w:w="3282" w:type="dxa"/>
            <w:gridSpan w:val="4"/>
          </w:tcPr>
          <w:p w:rsidR="00003DD3" w:rsidRPr="00003DD3" w:rsidRDefault="00003DD3" w:rsidP="00003DD3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  <w:r w:rsidRPr="00003DD3">
              <w:rPr>
                <w:rFonts w:hint="eastAsia"/>
                <w:szCs w:val="24"/>
              </w:rPr>
              <w:t>顆</w:t>
            </w:r>
            <w:r w:rsidRPr="00003DD3">
              <w:rPr>
                <w:rFonts w:hint="eastAsia"/>
                <w:szCs w:val="24"/>
              </w:rPr>
              <w:t>/</w:t>
            </w:r>
            <w:r w:rsidRPr="00003DD3">
              <w:rPr>
                <w:rFonts w:hint="eastAsia"/>
                <w:szCs w:val="24"/>
              </w:rPr>
              <w:t>箱，</w:t>
            </w:r>
            <w:r w:rsidRPr="00003DD3"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0</w:t>
            </w:r>
            <w:r w:rsidRPr="00003DD3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22</w:t>
            </w:r>
            <w:r w:rsidRPr="00003DD3">
              <w:rPr>
                <w:rFonts w:hint="eastAsia"/>
                <w:szCs w:val="24"/>
              </w:rPr>
              <w:t>斤</w:t>
            </w:r>
          </w:p>
          <w:p w:rsidR="00003DD3" w:rsidRPr="00A4532F" w:rsidRDefault="00003DD3" w:rsidP="00003DD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含運費</w:t>
            </w:r>
          </w:p>
        </w:tc>
        <w:tc>
          <w:tcPr>
            <w:tcW w:w="1417" w:type="dxa"/>
            <w:gridSpan w:val="3"/>
          </w:tcPr>
          <w:p w:rsidR="00003DD3" w:rsidRPr="003F62C2" w:rsidRDefault="00003DD3" w:rsidP="00003DD3">
            <w:pPr>
              <w:rPr>
                <w:color w:val="FF0000"/>
                <w:szCs w:val="24"/>
              </w:rPr>
            </w:pPr>
            <w:r w:rsidRPr="003F62C2">
              <w:rPr>
                <w:rFonts w:hint="eastAsia"/>
                <w:color w:val="FF0000"/>
                <w:szCs w:val="24"/>
              </w:rPr>
              <w:t>$550</w:t>
            </w:r>
          </w:p>
        </w:tc>
        <w:tc>
          <w:tcPr>
            <w:tcW w:w="1300" w:type="dxa"/>
          </w:tcPr>
          <w:p w:rsidR="00003DD3" w:rsidRPr="000071C8" w:rsidRDefault="00003DD3" w:rsidP="00003DD3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箱</w:t>
            </w:r>
          </w:p>
        </w:tc>
        <w:tc>
          <w:tcPr>
            <w:tcW w:w="1429" w:type="dxa"/>
          </w:tcPr>
          <w:p w:rsidR="00003DD3" w:rsidRPr="000071C8" w:rsidRDefault="00003DD3" w:rsidP="00003DD3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003DD3" w:rsidRPr="000071C8" w:rsidTr="00003DD3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003DD3" w:rsidRPr="00A36C18" w:rsidRDefault="00EB4CC1" w:rsidP="00EB4CC1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 w:rsidRPr="002873C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匯款帳戶末5碼：(      )</w:t>
            </w:r>
            <w:r w:rsidR="006C43B1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   </w:t>
            </w:r>
            <w:r w:rsidR="00003DD3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</w:t>
            </w:r>
            <w:r w:rsidR="006C43B1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</w:t>
            </w:r>
            <w:r w:rsidR="00003DD3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)</w:t>
            </w:r>
          </w:p>
        </w:tc>
      </w:tr>
      <w:tr w:rsidR="00003DD3" w:rsidRPr="000071C8" w:rsidTr="00003DD3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003DD3" w:rsidRPr="00EB4CC1" w:rsidRDefault="00003DD3" w:rsidP="006C43B1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Cs w:val="24"/>
                <w:shd w:val="pct15" w:color="auto" w:fill="FFFFFF"/>
              </w:rPr>
            </w:pPr>
            <w:r w:rsidRPr="00EB4CC1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proofErr w:type="gramStart"/>
            <w:r w:rsidRPr="00EB4CC1">
              <w:rPr>
                <w:rStyle w:val="a4"/>
                <w:rFonts w:ascii="標楷體" w:eastAsia="標楷體" w:hAnsi="標楷體" w:hint="eastAsia"/>
                <w:b/>
                <w:color w:val="auto"/>
                <w:szCs w:val="24"/>
                <w:u w:val="none"/>
              </w:rPr>
              <w:t>採</w:t>
            </w:r>
            <w:proofErr w:type="gramEnd"/>
            <w:r w:rsidRPr="00EB4CC1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匯款方式</w:t>
            </w:r>
            <w:r w:rsidRPr="00EB4CC1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辦理，請</w:t>
            </w:r>
            <w:r w:rsidRPr="00EB4CC1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先</w:t>
            </w:r>
            <w:r w:rsidRPr="00EB4CC1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將貨</w:t>
            </w:r>
            <w:r w:rsidRPr="00EB4CC1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款匯</w:t>
            </w:r>
            <w:r w:rsidRPr="00EB4CC1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入工會秘書</w:t>
            </w:r>
            <w:r w:rsidRPr="00EB4CC1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郵局</w:t>
            </w:r>
            <w:r w:rsidRPr="00EB4CC1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帳戶，戶名:呂靜玲</w:t>
            </w:r>
            <w:r w:rsidRPr="00EB4CC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B4CC1">
              <w:rPr>
                <w:rStyle w:val="a4"/>
                <w:rFonts w:ascii="標楷體" w:eastAsia="標楷體" w:hAnsi="標楷體" w:hint="eastAsia"/>
                <w:b/>
                <w:color w:val="000000"/>
                <w:szCs w:val="24"/>
                <w:u w:val="none"/>
              </w:rPr>
              <w:t>0031113-0064474  匯款完畢請來電</w:t>
            </w:r>
            <w:r w:rsidRPr="00EB4CC1">
              <w:rPr>
                <w:rStyle w:val="a4"/>
                <w:rFonts w:ascii="標楷體" w:eastAsia="標楷體" w:hAnsi="標楷體" w:hint="eastAsia"/>
                <w:b/>
                <w:color w:val="auto"/>
                <w:szCs w:val="24"/>
                <w:u w:val="none"/>
              </w:rPr>
              <w:t>(06-208-9766)</w:t>
            </w:r>
            <w:r w:rsidR="006C43B1" w:rsidRPr="00EB4CC1">
              <w:rPr>
                <w:rStyle w:val="a4"/>
                <w:rFonts w:ascii="標楷體" w:eastAsia="標楷體" w:hAnsi="標楷體" w:hint="eastAsia"/>
                <w:b/>
                <w:color w:val="auto"/>
                <w:szCs w:val="24"/>
                <w:u w:val="none"/>
              </w:rPr>
              <w:t>告知</w:t>
            </w:r>
            <w:r w:rsidRPr="00EB4CC1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，</w:t>
            </w:r>
            <w:r w:rsidRPr="00EB4CC1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待工會確認</w:t>
            </w:r>
            <w:proofErr w:type="gramStart"/>
            <w:r w:rsidRPr="00EB4CC1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入帳</w:t>
            </w:r>
            <w:proofErr w:type="gramEnd"/>
            <w:r w:rsidRPr="00EB4CC1">
              <w:rPr>
                <w:rStyle w:val="a4"/>
                <w:rFonts w:ascii="標楷體" w:eastAsia="標楷體" w:hAnsi="標楷體" w:hint="eastAsia"/>
                <w:b/>
                <w:color w:val="FF0000"/>
                <w:szCs w:val="24"/>
                <w:u w:val="none"/>
              </w:rPr>
              <w:t>即為您下單。</w:t>
            </w:r>
          </w:p>
        </w:tc>
      </w:tr>
      <w:tr w:rsidR="00003DD3" w:rsidRPr="000071C8" w:rsidTr="00003DD3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003DD3" w:rsidRPr="00EB4CC1" w:rsidRDefault="00003DD3" w:rsidP="00003DD3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EB4CC1">
              <w:rPr>
                <w:rFonts w:ascii="標楷體" w:eastAsia="標楷體" w:hAnsi="標楷體" w:hint="eastAsia"/>
                <w:b/>
                <w:color w:val="FF0000"/>
                <w:szCs w:val="24"/>
              </w:rPr>
              <w:t>運費說明：</w:t>
            </w:r>
            <w:proofErr w:type="gramStart"/>
            <w:r w:rsidRPr="00EB4CC1">
              <w:rPr>
                <w:rFonts w:ascii="標楷體" w:eastAsia="標楷體" w:hAnsi="標楷體" w:hint="eastAsia"/>
                <w:b/>
                <w:color w:val="002060"/>
                <w:szCs w:val="24"/>
              </w:rPr>
              <w:t>本島免運費</w:t>
            </w:r>
            <w:proofErr w:type="gramEnd"/>
            <w:r w:rsidRPr="00EB4CC1">
              <w:rPr>
                <w:rFonts w:ascii="標楷體" w:eastAsia="標楷體" w:hAnsi="標楷體" w:hint="eastAsia"/>
                <w:b/>
                <w:color w:val="002060"/>
                <w:szCs w:val="24"/>
              </w:rPr>
              <w:t>；離島，恕無法服務</w:t>
            </w:r>
            <w:r w:rsidRPr="00EB4CC1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。</w:t>
            </w:r>
          </w:p>
          <w:p w:rsidR="00003DD3" w:rsidRPr="00EB4CC1" w:rsidRDefault="00003DD3" w:rsidP="00003DD3">
            <w:pPr>
              <w:spacing w:line="3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Cs w:val="24"/>
              </w:rPr>
            </w:pPr>
            <w:r w:rsidRPr="00EB4CC1">
              <w:rPr>
                <w:rFonts w:ascii="新細明體" w:hAnsi="新細明體" w:cs="Arial" w:hint="eastAsia"/>
                <w:b/>
                <w:bCs/>
                <w:color w:val="C00000"/>
                <w:kern w:val="0"/>
                <w:szCs w:val="24"/>
              </w:rPr>
              <w:t>訂購E-Mail：</w:t>
            </w:r>
            <w:hyperlink r:id="rId11" w:history="1">
              <w:r w:rsidRPr="00EB4CC1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Cs w:val="24"/>
                </w:rPr>
                <w:t>viviysl@yahoo.com.tw</w:t>
              </w:r>
            </w:hyperlink>
            <w:r w:rsidRPr="00EB4CC1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Cs w:val="24"/>
              </w:rPr>
              <w:t>(這是</w:t>
            </w:r>
            <w:proofErr w:type="gramStart"/>
            <w:r w:rsidRPr="00EB4CC1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Cs w:val="24"/>
              </w:rPr>
              <w:t>福利部的信箱</w:t>
            </w:r>
            <w:proofErr w:type="gramEnd"/>
            <w:r w:rsidRPr="00EB4CC1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Cs w:val="24"/>
              </w:rPr>
              <w:t>)</w:t>
            </w:r>
          </w:p>
          <w:p w:rsidR="00003DD3" w:rsidRPr="00EB4CC1" w:rsidRDefault="00003DD3" w:rsidP="00003DD3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EB4CC1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003DD3" w:rsidRPr="00EB4CC1" w:rsidRDefault="00003DD3" w:rsidP="00003DD3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※果農在收到工會確認單後，即為您備貨出貨，</w:t>
            </w:r>
            <w:r w:rsidR="004F2968"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正常狀況果農收到訂單，</w:t>
            </w:r>
            <w:r w:rsidR="006134D1"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隔</w:t>
            </w:r>
            <w:r w:rsidR="004F2968"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天即可出貨，遇到訂單多</w:t>
            </w:r>
            <w:r w:rsidR="006134D1"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或天候因素</w:t>
            </w:r>
            <w:r w:rsidR="004F2968"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，就須</w:t>
            </w:r>
            <w:r w:rsidR="002F4A78"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延後(排隊)</w:t>
            </w:r>
            <w:r w:rsidR="004F2968"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出貨</w:t>
            </w:r>
            <w:r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。</w:t>
            </w:r>
            <w:r w:rsidR="004F2968"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由於，果農人力不足，無法通知</w:t>
            </w:r>
            <w:r w:rsidRPr="00EB4CC1">
              <w:rPr>
                <w:rFonts w:ascii="標楷體" w:eastAsia="標楷體" w:hAnsi="標楷體" w:hint="eastAsia"/>
                <w:b/>
                <w:color w:val="002060"/>
                <w:szCs w:val="24"/>
              </w:rPr>
              <w:t>出貨日期。</w:t>
            </w:r>
            <w:r w:rsidR="004F2968" w:rsidRPr="00EB4CC1">
              <w:rPr>
                <w:rFonts w:ascii="標楷體" w:eastAsia="標楷體" w:hAnsi="標楷體" w:hint="eastAsia"/>
                <w:b/>
                <w:color w:val="002060"/>
                <w:szCs w:val="24"/>
              </w:rPr>
              <w:t>(週一到週五送達)</w:t>
            </w:r>
          </w:p>
          <w:p w:rsidR="00003DD3" w:rsidRPr="001D7680" w:rsidRDefault="00003DD3" w:rsidP="00DF030B">
            <w:pPr>
              <w:spacing w:line="360" w:lineRule="exact"/>
              <w:rPr>
                <w:szCs w:val="24"/>
                <w:highlight w:val="yellow"/>
              </w:rPr>
            </w:pPr>
            <w:r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highlight w:val="yellow"/>
                <w:u w:val="none"/>
              </w:rPr>
              <w:t>※</w:t>
            </w:r>
            <w:r w:rsidR="004F2968" w:rsidRPr="00EB4CC1">
              <w:rPr>
                <w:rStyle w:val="a4"/>
                <w:rFonts w:ascii="新細明體" w:hAnsi="新細明體" w:hint="eastAsia"/>
                <w:b/>
                <w:color w:val="FF0000"/>
                <w:szCs w:val="24"/>
                <w:highlight w:val="yellow"/>
                <w:u w:val="none"/>
              </w:rPr>
              <w:t>貨到</w:t>
            </w:r>
            <w:r w:rsidR="00DF030B" w:rsidRPr="00EB4CC1">
              <w:rPr>
                <w:rStyle w:val="a4"/>
                <w:rFonts w:ascii="新細明體" w:hAnsi="新細明體" w:hint="eastAsia"/>
                <w:b/>
                <w:color w:val="FF0000"/>
                <w:szCs w:val="24"/>
                <w:highlight w:val="yellow"/>
                <w:u w:val="none"/>
              </w:rPr>
              <w:t>，</w:t>
            </w:r>
            <w:r w:rsidR="004F2968" w:rsidRPr="00EB4CC1">
              <w:rPr>
                <w:rStyle w:val="a4"/>
                <w:rFonts w:ascii="新細明體" w:hAnsi="新細明體" w:hint="eastAsia"/>
                <w:b/>
                <w:color w:val="FF0000"/>
                <w:szCs w:val="24"/>
                <w:highlight w:val="yellow"/>
                <w:u w:val="none"/>
              </w:rPr>
              <w:t>請立即開箱通風，</w:t>
            </w:r>
            <w:r w:rsidR="00DF030B" w:rsidRPr="00EB4CC1">
              <w:rPr>
                <w:rStyle w:val="a4"/>
                <w:rFonts w:ascii="新細明體" w:hAnsi="新細明體" w:hint="eastAsia"/>
                <w:b/>
                <w:color w:val="FF0000"/>
                <w:szCs w:val="24"/>
                <w:highlight w:val="yellow"/>
                <w:u w:val="none"/>
              </w:rPr>
              <w:t>果皮顏色改變即可食用</w:t>
            </w:r>
            <w:r w:rsidR="00DF030B" w:rsidRPr="00EB4CC1">
              <w:rPr>
                <w:rStyle w:val="a4"/>
                <w:rFonts w:ascii="新細明體" w:hAnsi="新細明體" w:hint="eastAsia"/>
                <w:b/>
                <w:color w:val="000000"/>
                <w:szCs w:val="24"/>
                <w:highlight w:val="yellow"/>
                <w:u w:val="none"/>
              </w:rPr>
              <w:t>。有商品問題</w:t>
            </w:r>
            <w:r w:rsidRPr="00EB4CC1">
              <w:rPr>
                <w:rFonts w:hint="eastAsia"/>
                <w:szCs w:val="24"/>
                <w:highlight w:val="yellow"/>
              </w:rPr>
              <w:t>，請於到貨</w:t>
            </w:r>
            <w:r w:rsidR="00DE4715" w:rsidRPr="00EB4CC1">
              <w:rPr>
                <w:rFonts w:hint="eastAsia"/>
                <w:szCs w:val="24"/>
                <w:highlight w:val="yellow"/>
              </w:rPr>
              <w:t>當</w:t>
            </w:r>
            <w:r w:rsidRPr="00EB4CC1">
              <w:rPr>
                <w:rFonts w:hint="eastAsia"/>
                <w:szCs w:val="24"/>
                <w:highlight w:val="yellow"/>
              </w:rPr>
              <w:t>天通知福利部協助處理。</w:t>
            </w:r>
          </w:p>
        </w:tc>
      </w:tr>
    </w:tbl>
    <w:p w:rsidR="00BE1AD2" w:rsidRDefault="001E2724" w:rsidP="00EC1200">
      <w:r>
        <w:rPr>
          <w:rFonts w:hint="eastAsia"/>
        </w:rPr>
        <w:t xml:space="preserve">                         </w:t>
      </w:r>
      <w:r w:rsidR="00A67F0A">
        <w:rPr>
          <w:rFonts w:hint="eastAsia"/>
        </w:rPr>
        <w:t xml:space="preserve">                  </w:t>
      </w:r>
    </w:p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F7" w:rsidRDefault="00C41AF7" w:rsidP="00EC1200">
      <w:r>
        <w:separator/>
      </w:r>
    </w:p>
  </w:endnote>
  <w:endnote w:type="continuationSeparator" w:id="0">
    <w:p w:rsidR="00C41AF7" w:rsidRDefault="00C41AF7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altName w:val="Arial Unicode MS"/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F7" w:rsidRDefault="00C41AF7" w:rsidP="00EC1200">
      <w:r>
        <w:separator/>
      </w:r>
    </w:p>
  </w:footnote>
  <w:footnote w:type="continuationSeparator" w:id="0">
    <w:p w:rsidR="00C41AF7" w:rsidRDefault="00C41AF7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03DD3"/>
    <w:rsid w:val="00071F14"/>
    <w:rsid w:val="00080DB2"/>
    <w:rsid w:val="00174CC0"/>
    <w:rsid w:val="001D7680"/>
    <w:rsid w:val="001E2724"/>
    <w:rsid w:val="00253301"/>
    <w:rsid w:val="002873C5"/>
    <w:rsid w:val="002F4A78"/>
    <w:rsid w:val="003D73DA"/>
    <w:rsid w:val="003E2604"/>
    <w:rsid w:val="003F62C2"/>
    <w:rsid w:val="004323E2"/>
    <w:rsid w:val="004445CC"/>
    <w:rsid w:val="00481D05"/>
    <w:rsid w:val="004F2968"/>
    <w:rsid w:val="005A16B1"/>
    <w:rsid w:val="005D632C"/>
    <w:rsid w:val="006134D1"/>
    <w:rsid w:val="006246BE"/>
    <w:rsid w:val="006A0668"/>
    <w:rsid w:val="006C43B1"/>
    <w:rsid w:val="00722FD4"/>
    <w:rsid w:val="007D5B2E"/>
    <w:rsid w:val="008B189C"/>
    <w:rsid w:val="008C366F"/>
    <w:rsid w:val="008D73F6"/>
    <w:rsid w:val="00A044D4"/>
    <w:rsid w:val="00A11C61"/>
    <w:rsid w:val="00A21DEF"/>
    <w:rsid w:val="00A36B00"/>
    <w:rsid w:val="00A4532F"/>
    <w:rsid w:val="00A67F0A"/>
    <w:rsid w:val="00AB38F9"/>
    <w:rsid w:val="00BC44DF"/>
    <w:rsid w:val="00BE1AD2"/>
    <w:rsid w:val="00C41AF7"/>
    <w:rsid w:val="00DC0D05"/>
    <w:rsid w:val="00DD335E"/>
    <w:rsid w:val="00DE4715"/>
    <w:rsid w:val="00DF030B"/>
    <w:rsid w:val="00E20B88"/>
    <w:rsid w:val="00E33CC1"/>
    <w:rsid w:val="00EB4CC1"/>
    <w:rsid w:val="00EC1200"/>
    <w:rsid w:val="00F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3D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3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3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viysl@yahoo.com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E177-77A1-4988-AC1D-A12EA676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2019-05-15T03:50:00Z</dcterms:created>
  <dcterms:modified xsi:type="dcterms:W3CDTF">2019-05-15T08:24:00Z</dcterms:modified>
</cp:coreProperties>
</file>